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EC" w:rsidRDefault="00895AEC" w:rsidP="00FF7DF5">
      <w:pPr>
        <w:jc w:val="both"/>
      </w:pPr>
    </w:p>
    <w:p w:rsidR="00895AEC" w:rsidRDefault="00B63BD5" w:rsidP="00FF7DF5">
      <w:pPr>
        <w:jc w:val="both"/>
      </w:pPr>
      <w:r>
        <w:rPr>
          <w:noProof/>
          <w:lang w:eastAsia="fr-FR"/>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160655</wp:posOffset>
                </wp:positionV>
                <wp:extent cx="5695950" cy="2012950"/>
                <wp:effectExtent l="0" t="0" r="19050" b="25400"/>
                <wp:wrapTight wrapText="bothSides">
                  <wp:wrapPolygon edited="0">
                    <wp:start x="795" y="0"/>
                    <wp:lineTo x="0" y="1022"/>
                    <wp:lineTo x="0" y="20033"/>
                    <wp:lineTo x="578" y="21668"/>
                    <wp:lineTo x="722" y="21668"/>
                    <wp:lineTo x="20878" y="21668"/>
                    <wp:lineTo x="21022" y="21668"/>
                    <wp:lineTo x="21600" y="20033"/>
                    <wp:lineTo x="21600" y="1022"/>
                    <wp:lineTo x="20805" y="0"/>
                    <wp:lineTo x="795" y="0"/>
                  </wp:wrapPolygon>
                </wp:wrapTight>
                <wp:docPr id="6" name="Rectangle à coins arrondis 6"/>
                <wp:cNvGraphicFramePr/>
                <a:graphic xmlns:a="http://schemas.openxmlformats.org/drawingml/2006/main">
                  <a:graphicData uri="http://schemas.microsoft.com/office/word/2010/wordprocessingShape">
                    <wps:wsp>
                      <wps:cNvSpPr/>
                      <wps:spPr>
                        <a:xfrm>
                          <a:off x="0" y="0"/>
                          <a:ext cx="5695950" cy="2012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97EC2" w:rsidRDefault="00B63BD5" w:rsidP="00B63BD5">
                            <w:pPr>
                              <w:jc w:val="center"/>
                              <w:rPr>
                                <w:sz w:val="36"/>
                                <w:szCs w:val="36"/>
                              </w:rPr>
                            </w:pPr>
                            <w:r w:rsidRPr="00597EC2">
                              <w:rPr>
                                <w:sz w:val="36"/>
                                <w:szCs w:val="36"/>
                              </w:rPr>
                              <w:t>L’association « l’Ecriture prend le large » distinguée</w:t>
                            </w:r>
                            <w:r w:rsidR="00597EC2">
                              <w:rPr>
                                <w:sz w:val="36"/>
                                <w:szCs w:val="36"/>
                              </w:rPr>
                              <w:t> :</w:t>
                            </w:r>
                            <w:r w:rsidRPr="00597EC2">
                              <w:rPr>
                                <w:sz w:val="36"/>
                                <w:szCs w:val="36"/>
                              </w:rPr>
                              <w:t xml:space="preserve"> </w:t>
                            </w:r>
                          </w:p>
                          <w:p w:rsidR="00597EC2" w:rsidRDefault="00B63BD5" w:rsidP="00B63BD5">
                            <w:pPr>
                              <w:jc w:val="center"/>
                              <w:rPr>
                                <w:rFonts w:ascii="Arial Narrow" w:hAnsi="Arial Narrow"/>
                                <w:b/>
                                <w:color w:val="0070C0"/>
                                <w:sz w:val="28"/>
                                <w:szCs w:val="28"/>
                              </w:rPr>
                            </w:pPr>
                            <w:r>
                              <w:rPr>
                                <w:rFonts w:ascii="Arial Narrow" w:hAnsi="Arial Narrow"/>
                              </w:rPr>
                              <w:t>A</w:t>
                            </w:r>
                            <w:r w:rsidRPr="009E3C06">
                              <w:rPr>
                                <w:rFonts w:ascii="Arial Narrow" w:hAnsi="Arial Narrow"/>
                              </w:rPr>
                              <w:t>près examen d</w:t>
                            </w:r>
                            <w:r w:rsidR="00597EC2">
                              <w:rPr>
                                <w:rFonts w:ascii="Arial Narrow" w:hAnsi="Arial Narrow"/>
                              </w:rPr>
                              <w:t>u projet</w:t>
                            </w:r>
                            <w:r w:rsidRPr="009E3C06">
                              <w:rPr>
                                <w:rFonts w:ascii="Arial Narrow" w:hAnsi="Arial Narrow"/>
                              </w:rPr>
                              <w:t xml:space="preserve"> du festival 2019 de Thénac, dédié à la forêt</w:t>
                            </w:r>
                            <w:r w:rsidRPr="009E3C06">
                              <w:rPr>
                                <w:rFonts w:ascii="Arial Narrow" w:hAnsi="Arial Narrow"/>
                                <w:b/>
                                <w:color w:val="0070C0"/>
                                <w:sz w:val="28"/>
                                <w:szCs w:val="28"/>
                              </w:rPr>
                              <w:t xml:space="preserve">, </w:t>
                            </w:r>
                          </w:p>
                          <w:p w:rsidR="00597EC2" w:rsidRDefault="00B63BD5" w:rsidP="00B63BD5">
                            <w:pPr>
                              <w:jc w:val="center"/>
                              <w:rPr>
                                <w:rFonts w:ascii="Arial Narrow" w:hAnsi="Arial Narrow"/>
                              </w:rPr>
                            </w:pPr>
                            <w:r w:rsidRPr="009E3C06">
                              <w:rPr>
                                <w:rFonts w:ascii="Arial Narrow" w:hAnsi="Arial Narrow"/>
                                <w:b/>
                                <w:color w:val="0070C0"/>
                                <w:sz w:val="28"/>
                                <w:szCs w:val="28"/>
                              </w:rPr>
                              <w:t>l’ONU</w:t>
                            </w:r>
                            <w:r w:rsidRPr="009E3C06">
                              <w:rPr>
                                <w:rFonts w:ascii="Arial Narrow" w:hAnsi="Arial Narrow"/>
                                <w:color w:val="0070C0"/>
                              </w:rPr>
                              <w:t xml:space="preserve"> </w:t>
                            </w:r>
                            <w:r w:rsidRPr="009E3C06">
                              <w:rPr>
                                <w:rFonts w:ascii="Arial Narrow" w:hAnsi="Arial Narrow"/>
                              </w:rPr>
                              <w:t>a décidé d’inscrire le festival dans le cadre de la journée internationale des for</w:t>
                            </w:r>
                            <w:r w:rsidR="00597EC2">
                              <w:rPr>
                                <w:rFonts w:ascii="Arial Narrow" w:hAnsi="Arial Narrow"/>
                              </w:rPr>
                              <w:t>ê</w:t>
                            </w:r>
                            <w:r w:rsidRPr="009E3C06">
                              <w:rPr>
                                <w:rFonts w:ascii="Arial Narrow" w:hAnsi="Arial Narrow"/>
                              </w:rPr>
                              <w:t>ts</w:t>
                            </w:r>
                            <w:r>
                              <w:rPr>
                                <w:rFonts w:ascii="Arial Narrow" w:hAnsi="Arial Narrow"/>
                              </w:rPr>
                              <w:t xml:space="preserve"> : </w:t>
                            </w:r>
                          </w:p>
                          <w:p w:rsidR="00597EC2" w:rsidRDefault="00597EC2" w:rsidP="00B63BD5">
                            <w:pPr>
                              <w:jc w:val="center"/>
                              <w:rPr>
                                <w:rFonts w:ascii="Arial Narrow" w:hAnsi="Arial Narrow"/>
                              </w:rPr>
                            </w:pPr>
                            <w:r>
                              <w:rPr>
                                <w:rFonts w:ascii="Arial Narrow" w:hAnsi="Arial Narrow"/>
                              </w:rPr>
                              <w:t>*</w:t>
                            </w:r>
                            <w:r w:rsidR="00B63BD5" w:rsidRPr="009E3C06">
                              <w:rPr>
                                <w:rFonts w:ascii="Arial Narrow" w:hAnsi="Arial Narrow"/>
                              </w:rPr>
                              <w:t xml:space="preserve">pour la qualité des invités </w:t>
                            </w:r>
                            <w:r>
                              <w:rPr>
                                <w:rFonts w:ascii="Arial Narrow" w:hAnsi="Arial Narrow"/>
                              </w:rPr>
                              <w:t xml:space="preserve">et en particulier la présence de </w:t>
                            </w:r>
                            <w:r w:rsidRPr="00597EC2">
                              <w:rPr>
                                <w:rFonts w:ascii="Arial Narrow" w:hAnsi="Arial Narrow"/>
                                <w:b/>
                                <w:sz w:val="32"/>
                                <w:szCs w:val="32"/>
                              </w:rPr>
                              <w:t xml:space="preserve">Francis </w:t>
                            </w:r>
                            <w:proofErr w:type="spellStart"/>
                            <w:r w:rsidRPr="00597EC2">
                              <w:rPr>
                                <w:rFonts w:ascii="Arial Narrow" w:hAnsi="Arial Narrow"/>
                                <w:b/>
                                <w:sz w:val="32"/>
                                <w:szCs w:val="32"/>
                              </w:rPr>
                              <w:t>Hallé</w:t>
                            </w:r>
                            <w:proofErr w:type="spellEnd"/>
                            <w:r>
                              <w:rPr>
                                <w:rFonts w:ascii="Arial Narrow" w:hAnsi="Arial Narrow"/>
                              </w:rPr>
                              <w:t xml:space="preserve"> comme invité d’honneur</w:t>
                            </w:r>
                          </w:p>
                          <w:p w:rsidR="00B63BD5" w:rsidRPr="00597EC2" w:rsidRDefault="00597EC2" w:rsidP="00597EC2">
                            <w:r>
                              <w:rPr>
                                <w:rFonts w:ascii="Arial Narrow" w:hAnsi="Arial Narrow"/>
                              </w:rPr>
                              <w:t>*</w:t>
                            </w:r>
                            <w:r w:rsidR="00B63BD5">
                              <w:rPr>
                                <w:rFonts w:ascii="Arial Narrow" w:hAnsi="Arial Narrow"/>
                              </w:rPr>
                              <w:t xml:space="preserve"> </w:t>
                            </w:r>
                            <w:r w:rsidR="00B63BD5" w:rsidRPr="009E3C06">
                              <w:rPr>
                                <w:rFonts w:ascii="Arial Narrow" w:hAnsi="Arial Narrow"/>
                              </w:rPr>
                              <w:t xml:space="preserve">pour l’originalité du projet pédagogique </w:t>
                            </w:r>
                            <w:r w:rsidR="00B63BD5">
                              <w:rPr>
                                <w:rFonts w:ascii="Arial Narrow" w:hAnsi="Arial Narrow"/>
                              </w:rPr>
                              <w:t xml:space="preserve">mis en place, </w:t>
                            </w:r>
                            <w:r w:rsidR="00B63BD5" w:rsidRPr="009E3C06">
                              <w:rPr>
                                <w:rFonts w:ascii="Arial Narrow" w:hAnsi="Arial Narrow"/>
                              </w:rPr>
                              <w:t xml:space="preserve"> dans ce cadre, à l’école de Thénac</w:t>
                            </w:r>
                          </w:p>
                          <w:p w:rsidR="00B63BD5" w:rsidRDefault="00B63BD5" w:rsidP="00B63B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6" o:spid="_x0000_s1026" style="position:absolute;left:0;text-align:left;margin-left:0;margin-top:12.65pt;width:448.5pt;height:158.5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" fillcolor="#9ecb81 [2169]" strokecolor="#70ad47 [3209]" strokeweight=".5pt">
                <v:fill color2="#8ac066 [2617]" rotate="t" colors="0 #b5d5a7;.5 #aace99;1 #9cca86" focus="100%" type="gradient">
                  <o:fill v:ext="view" type="gradientUnscaled"/>
                </v:fill>
                <v:stroke joinstyle="miter"/>
                <v:textbox>
                  <w:txbxContent>
                    <w:p w:rsidR="00597EC2" w:rsidRDefault="00B63BD5" w:rsidP="00B63BD5">
                      <w:pPr>
                        <w:jc w:val="center"/>
                        <w:rPr>
                          <w:sz w:val="36"/>
                          <w:szCs w:val="36"/>
                        </w:rPr>
                      </w:pPr>
                      <w:r w:rsidRPr="00597EC2">
                        <w:rPr>
                          <w:sz w:val="36"/>
                          <w:szCs w:val="36"/>
                        </w:rPr>
                        <w:t>L’association « l’Ecriture prend le large » distinguée</w:t>
                      </w:r>
                      <w:r w:rsidR="00597EC2">
                        <w:rPr>
                          <w:sz w:val="36"/>
                          <w:szCs w:val="36"/>
                        </w:rPr>
                        <w:t> :</w:t>
                      </w:r>
                      <w:r w:rsidRPr="00597EC2">
                        <w:rPr>
                          <w:sz w:val="36"/>
                          <w:szCs w:val="36"/>
                        </w:rPr>
                        <w:t xml:space="preserve"> </w:t>
                      </w:r>
                    </w:p>
                    <w:p w:rsidR="00597EC2" w:rsidRDefault="00B63BD5" w:rsidP="00B63BD5">
                      <w:pPr>
                        <w:jc w:val="center"/>
                        <w:rPr>
                          <w:rFonts w:ascii="Arial Narrow" w:hAnsi="Arial Narrow"/>
                          <w:b/>
                          <w:color w:val="0070C0"/>
                          <w:sz w:val="28"/>
                          <w:szCs w:val="28"/>
                        </w:rPr>
                      </w:pPr>
                      <w:r>
                        <w:rPr>
                          <w:rFonts w:ascii="Arial Narrow" w:hAnsi="Arial Narrow"/>
                        </w:rPr>
                        <w:t>A</w:t>
                      </w:r>
                      <w:r w:rsidRPr="009E3C06">
                        <w:rPr>
                          <w:rFonts w:ascii="Arial Narrow" w:hAnsi="Arial Narrow"/>
                        </w:rPr>
                        <w:t>près examen d</w:t>
                      </w:r>
                      <w:r w:rsidR="00597EC2">
                        <w:rPr>
                          <w:rFonts w:ascii="Arial Narrow" w:hAnsi="Arial Narrow"/>
                        </w:rPr>
                        <w:t>u projet</w:t>
                      </w:r>
                      <w:r w:rsidRPr="009E3C06">
                        <w:rPr>
                          <w:rFonts w:ascii="Arial Narrow" w:hAnsi="Arial Narrow"/>
                        </w:rPr>
                        <w:t xml:space="preserve"> du festival 2019 de Thénac, dédié à la forêt</w:t>
                      </w:r>
                      <w:r w:rsidRPr="009E3C06">
                        <w:rPr>
                          <w:rFonts w:ascii="Arial Narrow" w:hAnsi="Arial Narrow"/>
                          <w:b/>
                          <w:color w:val="0070C0"/>
                          <w:sz w:val="28"/>
                          <w:szCs w:val="28"/>
                        </w:rPr>
                        <w:t xml:space="preserve">, </w:t>
                      </w:r>
                    </w:p>
                    <w:p w:rsidR="00597EC2" w:rsidRDefault="00B63BD5" w:rsidP="00B63BD5">
                      <w:pPr>
                        <w:jc w:val="center"/>
                        <w:rPr>
                          <w:rFonts w:ascii="Arial Narrow" w:hAnsi="Arial Narrow"/>
                        </w:rPr>
                      </w:pPr>
                      <w:r w:rsidRPr="009E3C06">
                        <w:rPr>
                          <w:rFonts w:ascii="Arial Narrow" w:hAnsi="Arial Narrow"/>
                          <w:b/>
                          <w:color w:val="0070C0"/>
                          <w:sz w:val="28"/>
                          <w:szCs w:val="28"/>
                        </w:rPr>
                        <w:t>l’ONU</w:t>
                      </w:r>
                      <w:r w:rsidRPr="009E3C06">
                        <w:rPr>
                          <w:rFonts w:ascii="Arial Narrow" w:hAnsi="Arial Narrow"/>
                          <w:color w:val="0070C0"/>
                        </w:rPr>
                        <w:t xml:space="preserve"> </w:t>
                      </w:r>
                      <w:r w:rsidRPr="009E3C06">
                        <w:rPr>
                          <w:rFonts w:ascii="Arial Narrow" w:hAnsi="Arial Narrow"/>
                        </w:rPr>
                        <w:t>a décidé d’inscrire le festival dans le cadre de la journée internationale des for</w:t>
                      </w:r>
                      <w:r w:rsidR="00597EC2">
                        <w:rPr>
                          <w:rFonts w:ascii="Arial Narrow" w:hAnsi="Arial Narrow"/>
                        </w:rPr>
                        <w:t>ê</w:t>
                      </w:r>
                      <w:r w:rsidRPr="009E3C06">
                        <w:rPr>
                          <w:rFonts w:ascii="Arial Narrow" w:hAnsi="Arial Narrow"/>
                        </w:rPr>
                        <w:t>ts</w:t>
                      </w:r>
                      <w:r>
                        <w:rPr>
                          <w:rFonts w:ascii="Arial Narrow" w:hAnsi="Arial Narrow"/>
                        </w:rPr>
                        <w:t xml:space="preserve"> : </w:t>
                      </w:r>
                    </w:p>
                    <w:p w:rsidR="00597EC2" w:rsidRDefault="00597EC2" w:rsidP="00B63BD5">
                      <w:pPr>
                        <w:jc w:val="center"/>
                        <w:rPr>
                          <w:rFonts w:ascii="Arial Narrow" w:hAnsi="Arial Narrow"/>
                        </w:rPr>
                      </w:pPr>
                      <w:r>
                        <w:rPr>
                          <w:rFonts w:ascii="Arial Narrow" w:hAnsi="Arial Narrow"/>
                        </w:rPr>
                        <w:t>*</w:t>
                      </w:r>
                      <w:r w:rsidR="00B63BD5" w:rsidRPr="009E3C06">
                        <w:rPr>
                          <w:rFonts w:ascii="Arial Narrow" w:hAnsi="Arial Narrow"/>
                        </w:rPr>
                        <w:t xml:space="preserve">pour la qualité des invités </w:t>
                      </w:r>
                      <w:r>
                        <w:rPr>
                          <w:rFonts w:ascii="Arial Narrow" w:hAnsi="Arial Narrow"/>
                        </w:rPr>
                        <w:t xml:space="preserve">et en particulier la présence de </w:t>
                      </w:r>
                      <w:r w:rsidRPr="00597EC2">
                        <w:rPr>
                          <w:rFonts w:ascii="Arial Narrow" w:hAnsi="Arial Narrow"/>
                          <w:b/>
                          <w:sz w:val="32"/>
                          <w:szCs w:val="32"/>
                        </w:rPr>
                        <w:t xml:space="preserve">Francis </w:t>
                      </w:r>
                      <w:proofErr w:type="spellStart"/>
                      <w:r w:rsidRPr="00597EC2">
                        <w:rPr>
                          <w:rFonts w:ascii="Arial Narrow" w:hAnsi="Arial Narrow"/>
                          <w:b/>
                          <w:sz w:val="32"/>
                          <w:szCs w:val="32"/>
                        </w:rPr>
                        <w:t>Hallé</w:t>
                      </w:r>
                      <w:proofErr w:type="spellEnd"/>
                      <w:r>
                        <w:rPr>
                          <w:rFonts w:ascii="Arial Narrow" w:hAnsi="Arial Narrow"/>
                        </w:rPr>
                        <w:t xml:space="preserve"> comme invité d’honneur</w:t>
                      </w:r>
                    </w:p>
                    <w:p w:rsidR="00B63BD5" w:rsidRPr="00597EC2" w:rsidRDefault="00597EC2" w:rsidP="00597EC2">
                      <w:r>
                        <w:rPr>
                          <w:rFonts w:ascii="Arial Narrow" w:hAnsi="Arial Narrow"/>
                        </w:rPr>
                        <w:t>*</w:t>
                      </w:r>
                      <w:r w:rsidR="00B63BD5">
                        <w:rPr>
                          <w:rFonts w:ascii="Arial Narrow" w:hAnsi="Arial Narrow"/>
                        </w:rPr>
                        <w:t xml:space="preserve"> </w:t>
                      </w:r>
                      <w:r w:rsidR="00B63BD5" w:rsidRPr="009E3C06">
                        <w:rPr>
                          <w:rFonts w:ascii="Arial Narrow" w:hAnsi="Arial Narrow"/>
                        </w:rPr>
                        <w:t xml:space="preserve">pour l’originalité du projet pédagogique </w:t>
                      </w:r>
                      <w:r w:rsidR="00B63BD5">
                        <w:rPr>
                          <w:rFonts w:ascii="Arial Narrow" w:hAnsi="Arial Narrow"/>
                        </w:rPr>
                        <w:t xml:space="preserve">mis en place, </w:t>
                      </w:r>
                      <w:r w:rsidR="00B63BD5" w:rsidRPr="009E3C06">
                        <w:rPr>
                          <w:rFonts w:ascii="Arial Narrow" w:hAnsi="Arial Narrow"/>
                        </w:rPr>
                        <w:t xml:space="preserve"> dans ce cadre, à l’école de Thénac</w:t>
                      </w:r>
                    </w:p>
                    <w:p w:rsidR="00B63BD5" w:rsidRDefault="00B63BD5" w:rsidP="00B63BD5">
                      <w:pPr>
                        <w:jc w:val="center"/>
                      </w:pPr>
                    </w:p>
                  </w:txbxContent>
                </v:textbox>
                <w10:wrap type="tight" anchorx="margin"/>
              </v:roundrect>
            </w:pict>
          </mc:Fallback>
        </mc:AlternateContent>
      </w:r>
    </w:p>
    <w:p w:rsidR="003E362D" w:rsidRPr="00BB060A" w:rsidRDefault="00895AEC" w:rsidP="00597EC2">
      <w:pPr>
        <w:jc w:val="both"/>
      </w:pPr>
      <w:r>
        <w:t xml:space="preserve"> </w:t>
      </w:r>
      <w:bookmarkStart w:id="0" w:name="_GoBack"/>
      <w:bookmarkEnd w:id="0"/>
      <w:r w:rsidR="003E362D" w:rsidRPr="003E362D">
        <w:rPr>
          <w:rFonts w:ascii="Arial" w:eastAsia="Times New Roman" w:hAnsi="Arial" w:cs="Arial"/>
          <w:b/>
          <w:bCs/>
          <w:color w:val="000000"/>
          <w:sz w:val="21"/>
          <w:szCs w:val="21"/>
          <w:shd w:val="clear" w:color="auto" w:fill="FFFFFF"/>
          <w:lang w:eastAsia="fr-FR"/>
        </w:rPr>
        <w:t xml:space="preserve">La Journée internationale des forêts, </w:t>
      </w:r>
      <w:r w:rsidR="003E362D">
        <w:rPr>
          <w:rFonts w:ascii="Arial" w:eastAsia="Times New Roman" w:hAnsi="Arial" w:cs="Arial"/>
          <w:b/>
          <w:bCs/>
          <w:color w:val="000000"/>
          <w:sz w:val="21"/>
          <w:szCs w:val="21"/>
          <w:shd w:val="clear" w:color="auto" w:fill="FFFFFF"/>
          <w:lang w:eastAsia="fr-FR"/>
        </w:rPr>
        <w:t>est l’occasion</w:t>
      </w:r>
      <w:r w:rsidR="003E362D" w:rsidRPr="003E362D">
        <w:rPr>
          <w:rFonts w:ascii="Arial" w:eastAsia="Times New Roman" w:hAnsi="Arial" w:cs="Arial"/>
          <w:b/>
          <w:bCs/>
          <w:color w:val="000000"/>
          <w:sz w:val="21"/>
          <w:szCs w:val="21"/>
          <w:shd w:val="clear" w:color="auto" w:fill="FFFFFF"/>
          <w:lang w:eastAsia="fr-FR"/>
        </w:rPr>
        <w:t xml:space="preserve"> de célébrer la forêt, l’arbre et le bois, dont les services multiples en font une ressource essentielle pour le développement durable.</w:t>
      </w:r>
      <w:r w:rsidR="003E362D">
        <w:rPr>
          <w:rFonts w:ascii="Arial" w:eastAsia="Times New Roman" w:hAnsi="Arial" w:cs="Arial"/>
          <w:b/>
          <w:bCs/>
          <w:color w:val="000000"/>
          <w:sz w:val="21"/>
          <w:szCs w:val="21"/>
          <w:shd w:val="clear" w:color="auto" w:fill="FFFFFF"/>
          <w:lang w:eastAsia="fr-FR"/>
        </w:rPr>
        <w:t xml:space="preserve"> </w:t>
      </w:r>
      <w:r w:rsidR="003E362D" w:rsidRPr="003E362D">
        <w:rPr>
          <w:rFonts w:ascii="Arial" w:eastAsia="Times New Roman" w:hAnsi="Arial" w:cs="Arial"/>
          <w:bCs/>
          <w:color w:val="000000"/>
          <w:sz w:val="21"/>
          <w:szCs w:val="21"/>
          <w:shd w:val="clear" w:color="auto" w:fill="FFFFFF"/>
          <w:lang w:eastAsia="fr-FR"/>
        </w:rPr>
        <w:t>C’est ainsi que dans la 3</w:t>
      </w:r>
      <w:r w:rsidR="003E362D" w:rsidRPr="003E362D">
        <w:rPr>
          <w:rFonts w:ascii="Arial" w:eastAsia="Times New Roman" w:hAnsi="Arial" w:cs="Arial"/>
          <w:bCs/>
          <w:color w:val="000000"/>
          <w:sz w:val="21"/>
          <w:szCs w:val="21"/>
          <w:shd w:val="clear" w:color="auto" w:fill="FFFFFF"/>
          <w:vertAlign w:val="superscript"/>
          <w:lang w:eastAsia="fr-FR"/>
        </w:rPr>
        <w:t>ème</w:t>
      </w:r>
      <w:r w:rsidR="003E362D" w:rsidRPr="003E362D">
        <w:rPr>
          <w:rFonts w:ascii="Arial" w:eastAsia="Times New Roman" w:hAnsi="Arial" w:cs="Arial"/>
          <w:bCs/>
          <w:color w:val="000000"/>
          <w:sz w:val="21"/>
          <w:szCs w:val="21"/>
          <w:shd w:val="clear" w:color="auto" w:fill="FFFFFF"/>
          <w:lang w:eastAsia="fr-FR"/>
        </w:rPr>
        <w:t xml:space="preserve"> semaine de mars, partout dans le monde</w:t>
      </w:r>
      <w:r w:rsidR="003E362D" w:rsidRPr="003E362D">
        <w:rPr>
          <w:rFonts w:ascii="Arial" w:eastAsia="Times New Roman" w:hAnsi="Arial" w:cs="Arial"/>
          <w:color w:val="000000"/>
          <w:sz w:val="21"/>
          <w:szCs w:val="21"/>
          <w:shd w:val="clear" w:color="auto" w:fill="FFFFFF"/>
          <w:lang w:eastAsia="fr-FR"/>
        </w:rPr>
        <w:t xml:space="preserve"> sont organisées des manifestations pour valoriser, protéger et fêter les forêts.</w:t>
      </w:r>
      <w:r w:rsidR="003E362D" w:rsidRPr="003E362D">
        <w:rPr>
          <w:rFonts w:ascii="Arial" w:eastAsia="Times New Roman" w:hAnsi="Arial" w:cs="Arial"/>
          <w:color w:val="000000"/>
          <w:sz w:val="21"/>
          <w:szCs w:val="21"/>
          <w:lang w:eastAsia="fr-FR"/>
        </w:rPr>
        <w:br/>
      </w:r>
      <w:r w:rsidR="003E362D" w:rsidRPr="003E362D">
        <w:rPr>
          <w:rFonts w:ascii="Arial" w:eastAsia="Times New Roman" w:hAnsi="Arial" w:cs="Arial"/>
          <w:color w:val="000000"/>
          <w:sz w:val="21"/>
          <w:szCs w:val="21"/>
          <w:lang w:eastAsia="fr-FR"/>
        </w:rPr>
        <w:br/>
      </w:r>
    </w:p>
    <w:p w:rsidR="008573DE" w:rsidRDefault="00597EC2" w:rsidP="003E362D">
      <w:pPr>
        <w:jc w:val="both"/>
        <w:rPr>
          <w:rFonts w:ascii="Arial" w:eastAsia="Times New Roman" w:hAnsi="Arial" w:cs="Arial"/>
          <w:color w:val="000000"/>
          <w:sz w:val="21"/>
          <w:szCs w:val="21"/>
          <w:shd w:val="clear" w:color="auto" w:fill="FFFFFF"/>
          <w:lang w:eastAsia="fr-FR"/>
        </w:rPr>
      </w:pPr>
      <w:r w:rsidRPr="009E3C06">
        <w:rPr>
          <w:rFonts w:ascii="Arial Narrow" w:hAnsi="Arial Narrow"/>
          <w:noProof/>
          <w:lang w:eastAsia="fr-FR"/>
        </w:rPr>
        <w:drawing>
          <wp:anchor distT="0" distB="0" distL="114300" distR="114300" simplePos="0" relativeHeight="251659264" behindDoc="1" locked="0" layoutInCell="1" allowOverlap="1" wp14:anchorId="6862879C" wp14:editId="26F961B0">
            <wp:simplePos x="0" y="0"/>
            <wp:positionH relativeFrom="column">
              <wp:posOffset>3488055</wp:posOffset>
            </wp:positionH>
            <wp:positionV relativeFrom="paragraph">
              <wp:posOffset>977900</wp:posOffset>
            </wp:positionV>
            <wp:extent cx="2216150" cy="1651000"/>
            <wp:effectExtent l="38100" t="38100" r="31750" b="44450"/>
            <wp:wrapTight wrapText="bothSides">
              <wp:wrapPolygon edited="0">
                <wp:start x="-371" y="-498"/>
                <wp:lineTo x="-371" y="21932"/>
                <wp:lineTo x="21724" y="21932"/>
                <wp:lineTo x="21724" y="-498"/>
                <wp:lineTo x="-371" y="-498"/>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utéléchargement.png"/>
                    <pic:cNvPicPr/>
                  </pic:nvPicPr>
                  <pic:blipFill>
                    <a:blip r:embed="rId4">
                      <a:extLst>
                        <a:ext uri="{28A0092B-C50C-407E-A947-70E740481C1C}">
                          <a14:useLocalDpi xmlns:a14="http://schemas.microsoft.com/office/drawing/2010/main" val="0"/>
                        </a:ext>
                      </a:extLst>
                    </a:blip>
                    <a:stretch>
                      <a:fillRect/>
                    </a:stretch>
                  </pic:blipFill>
                  <pic:spPr>
                    <a:xfrm>
                      <a:off x="0" y="0"/>
                      <a:ext cx="2216150" cy="1651000"/>
                    </a:xfrm>
                    <a:prstGeom prst="rect">
                      <a:avLst/>
                    </a:prstGeom>
                    <a:ln w="38100">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3E362D">
        <w:rPr>
          <w:rFonts w:ascii="Arial" w:eastAsia="Times New Roman" w:hAnsi="Arial" w:cs="Arial"/>
          <w:color w:val="000000"/>
          <w:sz w:val="21"/>
          <w:szCs w:val="21"/>
          <w:shd w:val="clear" w:color="auto" w:fill="FFFFFF"/>
          <w:lang w:eastAsia="fr-FR"/>
        </w:rPr>
        <w:t>La</w:t>
      </w:r>
      <w:r w:rsidR="003E362D" w:rsidRPr="003E362D">
        <w:rPr>
          <w:rFonts w:ascii="Arial" w:eastAsia="Times New Roman" w:hAnsi="Arial" w:cs="Arial"/>
          <w:color w:val="000000"/>
          <w:sz w:val="21"/>
          <w:szCs w:val="21"/>
          <w:shd w:val="clear" w:color="auto" w:fill="FFFFFF"/>
          <w:lang w:eastAsia="fr-FR"/>
        </w:rPr>
        <w:t xml:space="preserve"> forêt a une fonction économique importante (source de plus de 350 000 emplois en France), une fonction sociale majeure (loisirs, culture, sport, art) ainsi qu’une fonction écologique essentielle (production d’oxygène, épuration de l’air et de l’eau, stabilisation des sols, séquestration du CO2, et abri d’une biodiversité très riche).</w:t>
      </w:r>
      <w:r w:rsidR="003E362D">
        <w:rPr>
          <w:rFonts w:ascii="Arial" w:eastAsia="Times New Roman" w:hAnsi="Arial" w:cs="Arial"/>
          <w:color w:val="000000"/>
          <w:sz w:val="21"/>
          <w:szCs w:val="21"/>
          <w:lang w:eastAsia="fr-FR"/>
        </w:rPr>
        <w:t xml:space="preserve"> </w:t>
      </w:r>
      <w:r w:rsidR="003E362D" w:rsidRPr="003E362D">
        <w:rPr>
          <w:rFonts w:ascii="Arial" w:eastAsia="Times New Roman" w:hAnsi="Arial" w:cs="Arial"/>
          <w:color w:val="000000"/>
          <w:sz w:val="21"/>
          <w:szCs w:val="21"/>
          <w:shd w:val="clear" w:color="auto" w:fill="FFFFFF"/>
          <w:lang w:eastAsia="fr-FR"/>
        </w:rPr>
        <w:t xml:space="preserve">Quatrième pays le plus boisé de l’Union Européenne, </w:t>
      </w:r>
      <w:r w:rsidR="003E362D">
        <w:rPr>
          <w:rFonts w:ascii="Arial" w:eastAsia="Times New Roman" w:hAnsi="Arial" w:cs="Arial"/>
          <w:color w:val="000000"/>
          <w:sz w:val="21"/>
          <w:szCs w:val="21"/>
          <w:shd w:val="clear" w:color="auto" w:fill="FFFFFF"/>
          <w:lang w:eastAsia="fr-FR"/>
        </w:rPr>
        <w:t>la France, grâce à cette manifestation,</w:t>
      </w:r>
      <w:r w:rsidR="003E362D" w:rsidRPr="003E362D">
        <w:rPr>
          <w:rFonts w:ascii="Arial" w:eastAsia="Times New Roman" w:hAnsi="Arial" w:cs="Arial"/>
          <w:color w:val="000000"/>
          <w:sz w:val="21"/>
          <w:szCs w:val="21"/>
          <w:shd w:val="clear" w:color="auto" w:fill="FFFFFF"/>
          <w:lang w:eastAsia="fr-FR"/>
        </w:rPr>
        <w:t xml:space="preserve"> célèbre </w:t>
      </w:r>
      <w:r w:rsidR="003E362D">
        <w:rPr>
          <w:rFonts w:ascii="Arial" w:eastAsia="Times New Roman" w:hAnsi="Arial" w:cs="Arial"/>
          <w:color w:val="000000"/>
          <w:sz w:val="21"/>
          <w:szCs w:val="21"/>
          <w:shd w:val="clear" w:color="auto" w:fill="FFFFFF"/>
          <w:lang w:eastAsia="fr-FR"/>
        </w:rPr>
        <w:t>un</w:t>
      </w:r>
      <w:r w:rsidR="003E362D" w:rsidRPr="003E362D">
        <w:rPr>
          <w:rFonts w:ascii="Arial" w:eastAsia="Times New Roman" w:hAnsi="Arial" w:cs="Arial"/>
          <w:color w:val="000000"/>
          <w:sz w:val="21"/>
          <w:szCs w:val="21"/>
          <w:shd w:val="clear" w:color="auto" w:fill="FFFFFF"/>
          <w:lang w:eastAsia="fr-FR"/>
        </w:rPr>
        <w:t xml:space="preserve"> patrimoine forestier considérable et encore </w:t>
      </w:r>
      <w:r w:rsidR="003E362D">
        <w:rPr>
          <w:rFonts w:ascii="Arial" w:eastAsia="Times New Roman" w:hAnsi="Arial" w:cs="Arial"/>
          <w:color w:val="000000"/>
          <w:sz w:val="21"/>
          <w:szCs w:val="21"/>
          <w:shd w:val="clear" w:color="auto" w:fill="FFFFFF"/>
          <w:lang w:eastAsia="fr-FR"/>
        </w:rPr>
        <w:t xml:space="preserve">trop </w:t>
      </w:r>
      <w:r w:rsidR="003E362D" w:rsidRPr="003E362D">
        <w:rPr>
          <w:rFonts w:ascii="Arial" w:eastAsia="Times New Roman" w:hAnsi="Arial" w:cs="Arial"/>
          <w:color w:val="000000"/>
          <w:sz w:val="21"/>
          <w:szCs w:val="21"/>
          <w:shd w:val="clear" w:color="auto" w:fill="FFFFFF"/>
          <w:lang w:eastAsia="fr-FR"/>
        </w:rPr>
        <w:t>souvent méconnu du grand public</w:t>
      </w:r>
      <w:r w:rsidR="003E362D">
        <w:rPr>
          <w:rFonts w:ascii="Arial" w:eastAsia="Times New Roman" w:hAnsi="Arial" w:cs="Arial"/>
          <w:color w:val="000000"/>
          <w:sz w:val="21"/>
          <w:szCs w:val="21"/>
          <w:shd w:val="clear" w:color="auto" w:fill="FFFFFF"/>
          <w:lang w:eastAsia="fr-FR"/>
        </w:rPr>
        <w:t>.</w:t>
      </w:r>
    </w:p>
    <w:p w:rsidR="003E362D" w:rsidRDefault="00597EC2" w:rsidP="003E362D">
      <w:pPr>
        <w:jc w:val="both"/>
      </w:pPr>
      <w:r>
        <w:rPr>
          <w:noProof/>
          <w:lang w:eastAsia="fr-FR"/>
        </w:rPr>
        <w:drawing>
          <wp:anchor distT="0" distB="0" distL="114300" distR="114300" simplePos="0" relativeHeight="251658240" behindDoc="1" locked="0" layoutInCell="1" allowOverlap="1" wp14:anchorId="3E92899F" wp14:editId="16B67F1E">
            <wp:simplePos x="0" y="0"/>
            <wp:positionH relativeFrom="margin">
              <wp:posOffset>211455</wp:posOffset>
            </wp:positionH>
            <wp:positionV relativeFrom="paragraph">
              <wp:posOffset>295910</wp:posOffset>
            </wp:positionV>
            <wp:extent cx="2627630" cy="1689100"/>
            <wp:effectExtent l="0" t="0" r="1270" b="6350"/>
            <wp:wrapTight wrapText="bothSides">
              <wp:wrapPolygon edited="0">
                <wp:start x="0" y="0"/>
                <wp:lineTo x="0" y="21438"/>
                <wp:lineTo x="21454" y="21438"/>
                <wp:lineTo x="2145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la Journee internationale des forets.jpg"/>
                    <pic:cNvPicPr/>
                  </pic:nvPicPr>
                  <pic:blipFill>
                    <a:blip r:embed="rId5">
                      <a:extLst>
                        <a:ext uri="{28A0092B-C50C-407E-A947-70E740481C1C}">
                          <a14:useLocalDpi xmlns:a14="http://schemas.microsoft.com/office/drawing/2010/main" val="0"/>
                        </a:ext>
                      </a:extLst>
                    </a:blip>
                    <a:stretch>
                      <a:fillRect/>
                    </a:stretch>
                  </pic:blipFill>
                  <pic:spPr>
                    <a:xfrm>
                      <a:off x="0" y="0"/>
                      <a:ext cx="2627630" cy="1689100"/>
                    </a:xfrm>
                    <a:prstGeom prst="rect">
                      <a:avLst/>
                    </a:prstGeom>
                  </pic:spPr>
                </pic:pic>
              </a:graphicData>
            </a:graphic>
            <wp14:sizeRelH relativeFrom="margin">
              <wp14:pctWidth>0</wp14:pctWidth>
            </wp14:sizeRelH>
            <wp14:sizeRelV relativeFrom="margin">
              <wp14:pctHeight>0</wp14:pctHeight>
            </wp14:sizeRelV>
          </wp:anchor>
        </w:drawing>
      </w:r>
    </w:p>
    <w:sectPr w:rsidR="003E3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00"/>
    <w:rsid w:val="00161500"/>
    <w:rsid w:val="003E362D"/>
    <w:rsid w:val="00597EC2"/>
    <w:rsid w:val="008573DE"/>
    <w:rsid w:val="00895AEC"/>
    <w:rsid w:val="009E3C06"/>
    <w:rsid w:val="00B63BD5"/>
    <w:rsid w:val="00B759A0"/>
    <w:rsid w:val="00BB060A"/>
    <w:rsid w:val="00BB51AB"/>
    <w:rsid w:val="00C82DA2"/>
    <w:rsid w:val="00E474AE"/>
    <w:rsid w:val="00FF7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4D0D6-7871-48E8-9A5E-86DFEB56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souan</dc:creator>
  <cp:keywords/>
  <dc:description/>
  <cp:lastModifiedBy>françoise souan</cp:lastModifiedBy>
  <cp:revision>2</cp:revision>
  <dcterms:created xsi:type="dcterms:W3CDTF">2019-01-13T21:34:00Z</dcterms:created>
  <dcterms:modified xsi:type="dcterms:W3CDTF">2019-01-13T21:34:00Z</dcterms:modified>
</cp:coreProperties>
</file>